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353"/>
        <w:gridCol w:w="4214"/>
      </w:tblGrid>
      <w:tr w:rsidR="0023733F" w:rsidRPr="007468D6" w14:paraId="2CAAC266" w14:textId="77777777" w:rsidTr="00E45FF5">
        <w:tc>
          <w:tcPr>
            <w:tcW w:w="3068" w:type="dxa"/>
          </w:tcPr>
          <w:p w14:paraId="498ED23C" w14:textId="77777777" w:rsidR="00E45FF5" w:rsidRPr="007468D6" w:rsidRDefault="00E45FF5" w:rsidP="00E45FF5">
            <w:pPr>
              <w:jc w:val="both"/>
              <w:rPr>
                <w:lang w:val="fr-FR"/>
              </w:rPr>
            </w:pPr>
            <w:r w:rsidRPr="007468D6">
              <w:rPr>
                <w:b/>
                <w:noProof/>
                <w:lang w:val="fr-FR"/>
              </w:rPr>
              <w:drawing>
                <wp:inline distT="0" distB="0" distL="0" distR="0" wp14:anchorId="1068DF14" wp14:editId="2242CE78">
                  <wp:extent cx="1490546" cy="391386"/>
                  <wp:effectExtent l="0" t="0" r="8255" b="0"/>
                  <wp:docPr id="1" name="Image 1" descr="LOGO-CNRS-FE-2012-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NRS-FE-2012-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46" cy="3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07241C78" w14:textId="0B3E642D" w:rsidR="00E45FF5" w:rsidRPr="007468D6" w:rsidRDefault="00AE0223" w:rsidP="00E45FF5">
            <w:pPr>
              <w:jc w:val="right"/>
              <w:rPr>
                <w:lang w:val="fr-FR"/>
              </w:rPr>
            </w:pPr>
            <w:r w:rsidRPr="002812BE">
              <w:rPr>
                <w:lang w:val="fr-FR"/>
              </w:rPr>
              <w:drawing>
                <wp:inline distT="0" distB="0" distL="0" distR="0" wp14:anchorId="7395CB24" wp14:editId="549F23A5">
                  <wp:extent cx="1177300" cy="44148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58" cy="45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69" w:type="dxa"/>
          </w:tcPr>
          <w:p w14:paraId="0F64E4D0" w14:textId="77777777" w:rsidR="00E45FF5" w:rsidRPr="007468D6" w:rsidRDefault="00E45FF5" w:rsidP="00E45FF5">
            <w:pPr>
              <w:ind w:left="708"/>
              <w:jc w:val="right"/>
              <w:rPr>
                <w:lang w:val="fr-FR"/>
              </w:rPr>
            </w:pPr>
            <w:r w:rsidRPr="007468D6">
              <w:rPr>
                <w:rFonts w:ascii="Helvetica" w:hAnsi="Helvetica" w:cs="Helvetica"/>
                <w:noProof/>
                <w:lang w:val="fr-FR"/>
              </w:rPr>
              <w:drawing>
                <wp:inline distT="0" distB="0" distL="0" distR="0" wp14:anchorId="13709B4D" wp14:editId="6202A087">
                  <wp:extent cx="2089471" cy="347546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552" cy="3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09DCB" w14:textId="77777777" w:rsidR="00E45FF5" w:rsidRPr="007468D6" w:rsidRDefault="00E45FF5" w:rsidP="00E45FF5">
      <w:pPr>
        <w:rPr>
          <w:lang w:val="fr-FR"/>
        </w:rPr>
      </w:pPr>
    </w:p>
    <w:p w14:paraId="02E24D51" w14:textId="77777777" w:rsidR="00E45FF5" w:rsidRPr="007468D6" w:rsidRDefault="00E45FF5" w:rsidP="00E45FF5">
      <w:pPr>
        <w:rPr>
          <w:lang w:val="fr-FR"/>
        </w:rPr>
      </w:pPr>
    </w:p>
    <w:p w14:paraId="6AC5F682" w14:textId="2B41CB9E" w:rsidR="007468D6" w:rsidRDefault="0023733F" w:rsidP="00E45FF5">
      <w:pPr>
        <w:rPr>
          <w:b/>
          <w:sz w:val="28"/>
          <w:szCs w:val="28"/>
          <w:lang w:val="fr-FR"/>
        </w:rPr>
      </w:pPr>
      <w:proofErr w:type="spellStart"/>
      <w:r w:rsidRPr="0023733F">
        <w:rPr>
          <w:b/>
          <w:sz w:val="28"/>
          <w:szCs w:val="28"/>
          <w:lang w:val="fr-FR"/>
        </w:rPr>
        <w:t>Photomanipulation</w:t>
      </w:r>
      <w:proofErr w:type="spellEnd"/>
      <w:r w:rsidRPr="0023733F">
        <w:rPr>
          <w:b/>
          <w:sz w:val="28"/>
          <w:szCs w:val="28"/>
          <w:lang w:val="fr-FR"/>
        </w:rPr>
        <w:t xml:space="preserve"> en microscopie photonique appliquée à la biologie</w:t>
      </w:r>
    </w:p>
    <w:p w14:paraId="162D34B5" w14:textId="77777777" w:rsidR="0023733F" w:rsidRDefault="0023733F" w:rsidP="00E45FF5">
      <w:pPr>
        <w:rPr>
          <w:lang w:val="fr-FR"/>
        </w:rPr>
      </w:pPr>
    </w:p>
    <w:p w14:paraId="478EB816" w14:textId="6A24BD09" w:rsidR="007468D6" w:rsidRPr="007468D6" w:rsidRDefault="009D2DEB" w:rsidP="007468D6">
      <w:pPr>
        <w:jc w:val="center"/>
        <w:rPr>
          <w:b/>
          <w:lang w:val="fr-FR"/>
        </w:rPr>
      </w:pPr>
      <w:r>
        <w:rPr>
          <w:b/>
          <w:lang w:val="fr-FR"/>
        </w:rPr>
        <w:t>Planning</w:t>
      </w:r>
      <w:r w:rsidR="00211434">
        <w:rPr>
          <w:b/>
          <w:lang w:val="fr-FR"/>
        </w:rPr>
        <w:t xml:space="preserve"> détaillé</w:t>
      </w:r>
    </w:p>
    <w:p w14:paraId="4938FC55" w14:textId="77777777" w:rsidR="007468D6" w:rsidRDefault="007468D6" w:rsidP="00E45FF5">
      <w:pPr>
        <w:rPr>
          <w:lang w:val="fr-FR"/>
        </w:rPr>
      </w:pPr>
    </w:p>
    <w:p w14:paraId="243BDC50" w14:textId="77777777" w:rsidR="009D2DEB" w:rsidRPr="00B13C7E" w:rsidRDefault="009D2DEB" w:rsidP="009D2DEB">
      <w:pPr>
        <w:pStyle w:val="Titre3"/>
        <w:shd w:val="pct12" w:color="auto" w:fill="auto"/>
        <w:spacing w:before="120" w:after="120"/>
        <w:ind w:left="-426"/>
        <w:rPr>
          <w:rFonts w:ascii="Arial Narrow" w:hAnsi="Arial Narrow"/>
          <w:sz w:val="22"/>
          <w:szCs w:val="22"/>
        </w:rPr>
      </w:pPr>
      <w:r w:rsidRPr="00B13C7E">
        <w:rPr>
          <w:rFonts w:ascii="Arial Narrow" w:hAnsi="Arial Narrow"/>
          <w:sz w:val="22"/>
          <w:szCs w:val="22"/>
        </w:rPr>
        <w:t>Programme</w:t>
      </w: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3562"/>
        <w:gridCol w:w="3527"/>
        <w:gridCol w:w="3543"/>
      </w:tblGrid>
      <w:tr w:rsidR="009D2DEB" w14:paraId="3F241165" w14:textId="77777777" w:rsidTr="00A510E2">
        <w:tc>
          <w:tcPr>
            <w:tcW w:w="3562" w:type="dxa"/>
          </w:tcPr>
          <w:p w14:paraId="277F9F2A" w14:textId="77777777" w:rsidR="009D2DEB" w:rsidRPr="00DB21AD" w:rsidRDefault="009D2DEB" w:rsidP="00A510E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>Mercredi</w:t>
            </w:r>
            <w:proofErr w:type="spellEnd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 xml:space="preserve"> 13 </w:t>
            </w:r>
            <w:proofErr w:type="spellStart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3527" w:type="dxa"/>
          </w:tcPr>
          <w:p w14:paraId="6609C747" w14:textId="77777777" w:rsidR="009D2DEB" w:rsidRPr="00DB21AD" w:rsidRDefault="009D2DEB" w:rsidP="00A510E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>Jeudi</w:t>
            </w:r>
            <w:proofErr w:type="spellEnd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 xml:space="preserve"> 14 </w:t>
            </w:r>
            <w:proofErr w:type="spellStart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>juin</w:t>
            </w:r>
            <w:proofErr w:type="spellEnd"/>
          </w:p>
        </w:tc>
        <w:tc>
          <w:tcPr>
            <w:tcW w:w="3543" w:type="dxa"/>
          </w:tcPr>
          <w:p w14:paraId="202ED167" w14:textId="77777777" w:rsidR="009D2DEB" w:rsidRPr="00DB21AD" w:rsidRDefault="009D2DEB" w:rsidP="00A510E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>Vendredi</w:t>
            </w:r>
            <w:proofErr w:type="spellEnd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 xml:space="preserve"> 15 </w:t>
            </w:r>
            <w:proofErr w:type="spellStart"/>
            <w:r w:rsidRPr="00DB21AD">
              <w:rPr>
                <w:rFonts w:ascii="Arial Narrow" w:hAnsi="Arial Narrow" w:cs="Arial"/>
                <w:b/>
                <w:sz w:val="22"/>
                <w:szCs w:val="22"/>
              </w:rPr>
              <w:t>juin</w:t>
            </w:r>
            <w:proofErr w:type="spellEnd"/>
          </w:p>
        </w:tc>
      </w:tr>
      <w:tr w:rsidR="009D2DEB" w:rsidRPr="00AE0223" w14:paraId="706582FE" w14:textId="77777777" w:rsidTr="00A510E2">
        <w:tc>
          <w:tcPr>
            <w:tcW w:w="3562" w:type="dxa"/>
          </w:tcPr>
          <w:p w14:paraId="65BC1346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10h : café d’accueil</w:t>
            </w:r>
          </w:p>
          <w:p w14:paraId="7B3C5E7C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5601B721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10h30 - 12h30 : présentation des participants (3 diapos et 5 min / participant)</w:t>
            </w:r>
          </w:p>
          <w:p w14:paraId="1ADB3F0A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527" w:type="dxa"/>
          </w:tcPr>
          <w:p w14:paraId="680E1223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9h -11h : TP2* </w:t>
            </w:r>
          </w:p>
          <w:p w14:paraId="7EDAA8B2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586A8A8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Pause-café</w:t>
            </w:r>
          </w:p>
          <w:p w14:paraId="3A00EF67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50ED0900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11h30 -12h30 : « Effets physiques des dommages liés à la photo-ablation » (M. Pinot)</w:t>
            </w:r>
          </w:p>
        </w:tc>
        <w:tc>
          <w:tcPr>
            <w:tcW w:w="3543" w:type="dxa"/>
          </w:tcPr>
          <w:p w14:paraId="307F22E3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9h-11h : TP4*</w:t>
            </w:r>
          </w:p>
          <w:p w14:paraId="186A28CC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BABD4C7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Pause-café</w:t>
            </w:r>
          </w:p>
          <w:p w14:paraId="4A0EB8C0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1D26B27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11h30 -12h30 : « Les modèles d’analyse de données pour la photo-conversion » (S. Huet)</w:t>
            </w:r>
          </w:p>
        </w:tc>
      </w:tr>
      <w:tr w:rsidR="009D2DEB" w14:paraId="3EB087F7" w14:textId="77777777" w:rsidTr="00A510E2">
        <w:tc>
          <w:tcPr>
            <w:tcW w:w="10632" w:type="dxa"/>
            <w:gridSpan w:val="3"/>
          </w:tcPr>
          <w:p w14:paraId="015F4396" w14:textId="77777777" w:rsidR="009D2DEB" w:rsidRPr="005043E8" w:rsidRDefault="009D2DEB" w:rsidP="00A510E2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043E8">
              <w:rPr>
                <w:rFonts w:ascii="Arial Narrow" w:hAnsi="Arial Narrow" w:cs="Arial"/>
                <w:b/>
                <w:szCs w:val="22"/>
              </w:rPr>
              <w:t>12h30</w:t>
            </w:r>
            <w:r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5043E8">
              <w:rPr>
                <w:rFonts w:ascii="Arial Narrow" w:hAnsi="Arial Narrow" w:cs="Arial"/>
                <w:b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5043E8">
              <w:rPr>
                <w:rFonts w:ascii="Arial Narrow" w:hAnsi="Arial Narrow" w:cs="Arial"/>
                <w:b/>
                <w:szCs w:val="22"/>
              </w:rPr>
              <w:t>14</w:t>
            </w:r>
            <w:proofErr w:type="gramStart"/>
            <w:r w:rsidRPr="005043E8">
              <w:rPr>
                <w:rFonts w:ascii="Arial Narrow" w:hAnsi="Arial Narrow" w:cs="Arial"/>
                <w:b/>
                <w:szCs w:val="22"/>
              </w:rPr>
              <w:t>h</w:t>
            </w:r>
            <w:r>
              <w:rPr>
                <w:rFonts w:ascii="Arial Narrow" w:hAnsi="Arial Narrow" w:cs="Arial"/>
                <w:b/>
                <w:szCs w:val="22"/>
              </w:rPr>
              <w:t> :</w:t>
            </w:r>
            <w:proofErr w:type="gramEnd"/>
            <w:r w:rsidRPr="005043E8">
              <w:rPr>
                <w:rFonts w:ascii="Arial Narrow" w:hAnsi="Arial Narrow" w:cs="Arial"/>
                <w:b/>
                <w:szCs w:val="22"/>
              </w:rPr>
              <w:t xml:space="preserve"> Pause </w:t>
            </w:r>
            <w:proofErr w:type="spellStart"/>
            <w:r w:rsidRPr="005043E8">
              <w:rPr>
                <w:rFonts w:ascii="Arial Narrow" w:hAnsi="Arial Narrow" w:cs="Arial"/>
                <w:b/>
                <w:szCs w:val="22"/>
              </w:rPr>
              <w:t>déjeuner</w:t>
            </w:r>
            <w:proofErr w:type="spellEnd"/>
          </w:p>
        </w:tc>
      </w:tr>
      <w:tr w:rsidR="009D2DEB" w:rsidRPr="00AE0223" w14:paraId="7F74F593" w14:textId="77777777" w:rsidTr="00A510E2">
        <w:tc>
          <w:tcPr>
            <w:tcW w:w="3562" w:type="dxa"/>
          </w:tcPr>
          <w:p w14:paraId="155CEA99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14h-16h : cours introductif « Manipuler les molécules avec de la lumière » (S. Huet)</w:t>
            </w:r>
          </w:p>
          <w:p w14:paraId="28A0A2AF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58DE8C5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Pause-café</w:t>
            </w:r>
          </w:p>
          <w:p w14:paraId="20279533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99391E2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16h30 -18h30 : TP1* </w:t>
            </w:r>
          </w:p>
          <w:p w14:paraId="1D50421A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  <w:tc>
          <w:tcPr>
            <w:tcW w:w="3527" w:type="dxa"/>
          </w:tcPr>
          <w:p w14:paraId="2B049F5C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14h-16h : TP3*</w:t>
            </w:r>
          </w:p>
          <w:p w14:paraId="6B6263F0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8A0CE06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Pause-café</w:t>
            </w:r>
          </w:p>
          <w:p w14:paraId="0C0C7BF2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55FBBC7E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16h30-17h30 : « Microdissection : et après ? » (A. </w:t>
            </w:r>
            <w:proofErr w:type="spellStart"/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Fautrel</w:t>
            </w:r>
            <w:proofErr w:type="spellEnd"/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)</w:t>
            </w:r>
          </w:p>
          <w:p w14:paraId="357B15DA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4E020B22" w14:textId="77777777" w:rsid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17h30-18h30 : « Les différents outils d’</w:t>
            </w:r>
            <w:proofErr w:type="spellStart"/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optogénétique</w:t>
            </w:r>
            <w:proofErr w:type="spellEnd"/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: quelles approches pour quelles questions ? »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5043E8">
              <w:rPr>
                <w:rFonts w:ascii="Arial Narrow" w:hAnsi="Arial Narrow" w:cs="Arial"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5043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5043E8">
              <w:rPr>
                <w:rFonts w:ascii="Arial Narrow" w:hAnsi="Arial Narrow" w:cs="Arial"/>
                <w:sz w:val="22"/>
                <w:szCs w:val="22"/>
              </w:rPr>
              <w:t>estaing</w:t>
            </w:r>
            <w:proofErr w:type="spellEnd"/>
            <w:r w:rsidRPr="005043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5043E8">
              <w:rPr>
                <w:rFonts w:ascii="Arial Narrow" w:hAnsi="Arial Narrow" w:cs="Arial"/>
                <w:sz w:val="22"/>
                <w:szCs w:val="22"/>
              </w:rPr>
              <w:t>ou</w:t>
            </w:r>
            <w:proofErr w:type="spellEnd"/>
            <w:r w:rsidRPr="005043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 de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Beco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F72075F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14h -16h : TP5*</w:t>
            </w:r>
          </w:p>
          <w:p w14:paraId="14919032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2F5588FC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16h -17h : conclusion et bilan</w:t>
            </w:r>
          </w:p>
        </w:tc>
      </w:tr>
      <w:tr w:rsidR="009D2DEB" w14:paraId="619D708E" w14:textId="77777777" w:rsidTr="00A510E2">
        <w:tc>
          <w:tcPr>
            <w:tcW w:w="3562" w:type="dxa"/>
          </w:tcPr>
          <w:p w14:paraId="44FDF3ED" w14:textId="77777777" w:rsidR="009D2DEB" w:rsidRP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9D2DEB">
              <w:rPr>
                <w:rFonts w:ascii="Arial Narrow" w:hAnsi="Arial Narrow" w:cs="Arial"/>
                <w:sz w:val="22"/>
                <w:szCs w:val="22"/>
                <w:lang w:val="fr-FR"/>
              </w:rPr>
              <w:t>Installation hôtel et repas en commun</w:t>
            </w:r>
          </w:p>
        </w:tc>
        <w:tc>
          <w:tcPr>
            <w:tcW w:w="3527" w:type="dxa"/>
          </w:tcPr>
          <w:p w14:paraId="5D8397BF" w14:textId="77777777" w:rsid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DB21AD">
              <w:rPr>
                <w:rFonts w:ascii="Arial Narrow" w:hAnsi="Arial Narrow" w:cs="Arial"/>
                <w:sz w:val="22"/>
                <w:szCs w:val="22"/>
              </w:rPr>
              <w:t>epas</w:t>
            </w:r>
            <w:proofErr w:type="spellEnd"/>
            <w:r w:rsidRPr="00DB21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B21AD">
              <w:rPr>
                <w:rFonts w:ascii="Arial Narrow" w:hAnsi="Arial Narrow" w:cs="Arial"/>
                <w:sz w:val="22"/>
                <w:szCs w:val="22"/>
              </w:rPr>
              <w:t>en</w:t>
            </w:r>
            <w:proofErr w:type="spellEnd"/>
            <w:r w:rsidRPr="00DB21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B21AD">
              <w:rPr>
                <w:rFonts w:ascii="Arial Narrow" w:hAnsi="Arial Narrow" w:cs="Arial"/>
                <w:sz w:val="22"/>
                <w:szCs w:val="22"/>
              </w:rPr>
              <w:t>commun</w:t>
            </w:r>
            <w:proofErr w:type="spellEnd"/>
          </w:p>
        </w:tc>
        <w:tc>
          <w:tcPr>
            <w:tcW w:w="3543" w:type="dxa"/>
            <w:tcBorders>
              <w:bottom w:val="nil"/>
              <w:right w:val="nil"/>
            </w:tcBorders>
          </w:tcPr>
          <w:p w14:paraId="1C6173A0" w14:textId="77777777" w:rsidR="009D2DEB" w:rsidRDefault="009D2DEB" w:rsidP="00A510E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79675B0" w14:textId="77777777" w:rsidR="009D2DEB" w:rsidRDefault="009D2DEB" w:rsidP="009D2DEB">
      <w:pPr>
        <w:ind w:left="-426"/>
        <w:jc w:val="center"/>
        <w:rPr>
          <w:rFonts w:ascii="Arial Narrow" w:hAnsi="Arial Narrow" w:cs="Arial"/>
          <w:i/>
          <w:sz w:val="22"/>
          <w:szCs w:val="22"/>
          <w:lang w:val="fr-FR"/>
        </w:rPr>
      </w:pPr>
    </w:p>
    <w:p w14:paraId="6FF3D099" w14:textId="77777777" w:rsidR="009D2DEB" w:rsidRPr="009D2DEB" w:rsidRDefault="009D2DEB" w:rsidP="009D2DEB">
      <w:pPr>
        <w:ind w:left="-426"/>
        <w:jc w:val="center"/>
        <w:rPr>
          <w:rFonts w:ascii="Arial Narrow" w:hAnsi="Arial Narrow" w:cs="Arial"/>
          <w:i/>
          <w:sz w:val="22"/>
          <w:szCs w:val="22"/>
          <w:lang w:val="fr-FR"/>
        </w:rPr>
      </w:pPr>
      <w:r w:rsidRPr="009D2DEB">
        <w:rPr>
          <w:rFonts w:ascii="Arial Narrow" w:hAnsi="Arial Narrow" w:cs="Arial"/>
          <w:i/>
          <w:sz w:val="22"/>
          <w:szCs w:val="22"/>
          <w:lang w:val="fr-FR"/>
        </w:rPr>
        <w:t xml:space="preserve">*Les TP se dérouleront par groupes de 4, autour des 5 thématiques </w:t>
      </w:r>
      <w:proofErr w:type="gramStart"/>
      <w:r w:rsidRPr="009D2DEB">
        <w:rPr>
          <w:rFonts w:ascii="Arial Narrow" w:hAnsi="Arial Narrow" w:cs="Arial"/>
          <w:i/>
          <w:sz w:val="22"/>
          <w:szCs w:val="22"/>
          <w:lang w:val="fr-FR"/>
        </w:rPr>
        <w:t xml:space="preserve">suivantes  </w:t>
      </w:r>
      <w:proofErr w:type="spellStart"/>
      <w:r w:rsidRPr="009D2DEB">
        <w:rPr>
          <w:rFonts w:ascii="Arial Narrow" w:hAnsi="Arial Narrow" w:cs="Arial"/>
          <w:i/>
          <w:sz w:val="22"/>
          <w:szCs w:val="22"/>
          <w:lang w:val="fr-FR"/>
        </w:rPr>
        <w:t>photoconversion</w:t>
      </w:r>
      <w:proofErr w:type="spellEnd"/>
      <w:proofErr w:type="gramEnd"/>
      <w:r w:rsidRPr="009D2DEB">
        <w:rPr>
          <w:rFonts w:ascii="Arial Narrow" w:hAnsi="Arial Narrow" w:cs="Arial"/>
          <w:i/>
          <w:sz w:val="22"/>
          <w:szCs w:val="22"/>
          <w:lang w:val="fr-FR"/>
        </w:rPr>
        <w:t xml:space="preserve"> dynamique (G </w:t>
      </w:r>
      <w:proofErr w:type="spellStart"/>
      <w:r w:rsidRPr="009D2DEB">
        <w:rPr>
          <w:rFonts w:ascii="Arial Narrow" w:hAnsi="Arial Narrow" w:cs="Arial"/>
          <w:i/>
          <w:sz w:val="22"/>
          <w:szCs w:val="22"/>
          <w:lang w:val="fr-FR"/>
        </w:rPr>
        <w:t>Bertolin</w:t>
      </w:r>
      <w:proofErr w:type="spellEnd"/>
      <w:r w:rsidRPr="009D2DEB">
        <w:rPr>
          <w:rFonts w:ascii="Arial Narrow" w:hAnsi="Arial Narrow" w:cs="Arial"/>
          <w:i/>
          <w:sz w:val="22"/>
          <w:szCs w:val="22"/>
          <w:lang w:val="fr-FR"/>
        </w:rPr>
        <w:t xml:space="preserve">, S </w:t>
      </w:r>
      <w:proofErr w:type="spellStart"/>
      <w:r w:rsidRPr="009D2DEB">
        <w:rPr>
          <w:rFonts w:ascii="Arial Narrow" w:hAnsi="Arial Narrow" w:cs="Arial"/>
          <w:i/>
          <w:sz w:val="22"/>
          <w:szCs w:val="22"/>
          <w:lang w:val="fr-FR"/>
        </w:rPr>
        <w:t>Dutertre</w:t>
      </w:r>
      <w:proofErr w:type="spellEnd"/>
      <w:r w:rsidRPr="009D2DEB">
        <w:rPr>
          <w:rFonts w:ascii="Arial Narrow" w:hAnsi="Arial Narrow" w:cs="Arial"/>
          <w:i/>
          <w:sz w:val="22"/>
          <w:szCs w:val="22"/>
          <w:lang w:val="fr-FR"/>
        </w:rPr>
        <w:t xml:space="preserve">) / Cassures dans l'ADN (S Huet) / </w:t>
      </w:r>
      <w:proofErr w:type="spellStart"/>
      <w:r w:rsidRPr="009D2DEB">
        <w:rPr>
          <w:rFonts w:ascii="Arial Narrow" w:hAnsi="Arial Narrow" w:cs="Arial"/>
          <w:i/>
          <w:sz w:val="22"/>
          <w:szCs w:val="22"/>
          <w:lang w:val="fr-FR"/>
        </w:rPr>
        <w:t>Photoablation</w:t>
      </w:r>
      <w:proofErr w:type="spellEnd"/>
      <w:r w:rsidRPr="009D2DEB">
        <w:rPr>
          <w:rFonts w:ascii="Arial Narrow" w:hAnsi="Arial Narrow" w:cs="Arial"/>
          <w:i/>
          <w:sz w:val="22"/>
          <w:szCs w:val="22"/>
          <w:lang w:val="fr-FR"/>
        </w:rPr>
        <w:t xml:space="preserve"> subcellulaire (M Pinot) / Microdissection laser (A </w:t>
      </w:r>
      <w:proofErr w:type="spellStart"/>
      <w:r w:rsidRPr="009D2DEB">
        <w:rPr>
          <w:rFonts w:ascii="Arial Narrow" w:hAnsi="Arial Narrow" w:cs="Arial"/>
          <w:i/>
          <w:sz w:val="22"/>
          <w:szCs w:val="22"/>
          <w:lang w:val="fr-FR"/>
        </w:rPr>
        <w:t>Fautrel</w:t>
      </w:r>
      <w:proofErr w:type="spellEnd"/>
      <w:r w:rsidRPr="009D2DEB">
        <w:rPr>
          <w:rFonts w:ascii="Arial Narrow" w:hAnsi="Arial Narrow" w:cs="Arial"/>
          <w:i/>
          <w:sz w:val="22"/>
          <w:szCs w:val="22"/>
          <w:lang w:val="fr-FR"/>
        </w:rPr>
        <w:t>) / Outils d'</w:t>
      </w:r>
      <w:proofErr w:type="spellStart"/>
      <w:r w:rsidRPr="009D2DEB">
        <w:rPr>
          <w:rFonts w:ascii="Arial Narrow" w:hAnsi="Arial Narrow" w:cs="Arial"/>
          <w:i/>
          <w:sz w:val="22"/>
          <w:szCs w:val="22"/>
          <w:lang w:val="fr-FR"/>
        </w:rPr>
        <w:t>optogénétique</w:t>
      </w:r>
      <w:proofErr w:type="spellEnd"/>
      <w:r w:rsidRPr="009D2DEB">
        <w:rPr>
          <w:rFonts w:ascii="Arial Narrow" w:hAnsi="Arial Narrow" w:cs="Arial"/>
          <w:i/>
          <w:sz w:val="22"/>
          <w:szCs w:val="22"/>
          <w:lang w:val="fr-FR"/>
        </w:rPr>
        <w:t xml:space="preserve"> (O </w:t>
      </w:r>
      <w:proofErr w:type="spellStart"/>
      <w:r w:rsidRPr="009D2DEB">
        <w:rPr>
          <w:rFonts w:ascii="Arial Narrow" w:hAnsi="Arial Narrow" w:cs="Arial"/>
          <w:i/>
          <w:sz w:val="22"/>
          <w:szCs w:val="22"/>
          <w:lang w:val="fr-FR"/>
        </w:rPr>
        <w:t>Destaing</w:t>
      </w:r>
      <w:proofErr w:type="spellEnd"/>
      <w:r w:rsidRPr="009D2DEB">
        <w:rPr>
          <w:rFonts w:ascii="Arial Narrow" w:hAnsi="Arial Narrow" w:cs="Arial"/>
          <w:i/>
          <w:sz w:val="22"/>
          <w:szCs w:val="22"/>
          <w:lang w:val="fr-FR"/>
        </w:rPr>
        <w:t xml:space="preserve">, S de </w:t>
      </w:r>
      <w:proofErr w:type="spellStart"/>
      <w:r w:rsidRPr="009D2DEB">
        <w:rPr>
          <w:rFonts w:ascii="Arial Narrow" w:hAnsi="Arial Narrow" w:cs="Arial"/>
          <w:i/>
          <w:sz w:val="22"/>
          <w:szCs w:val="22"/>
          <w:lang w:val="fr-FR"/>
        </w:rPr>
        <w:t>Beco</w:t>
      </w:r>
      <w:proofErr w:type="spellEnd"/>
      <w:r w:rsidRPr="009D2DEB">
        <w:rPr>
          <w:rFonts w:ascii="Arial Narrow" w:hAnsi="Arial Narrow" w:cs="Arial"/>
          <w:i/>
          <w:sz w:val="22"/>
          <w:szCs w:val="22"/>
          <w:lang w:val="fr-FR"/>
        </w:rPr>
        <w:t>).</w:t>
      </w:r>
    </w:p>
    <w:p w14:paraId="28993B3A" w14:textId="77777777" w:rsidR="001345A7" w:rsidRDefault="001345A7" w:rsidP="00E45FF5">
      <w:pPr>
        <w:rPr>
          <w:lang w:val="fr-FR"/>
        </w:rPr>
      </w:pPr>
    </w:p>
    <w:sectPr w:rsidR="001345A7" w:rsidSect="00F500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106EB"/>
    <w:multiLevelType w:val="hybridMultilevel"/>
    <w:tmpl w:val="12D6F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5"/>
    <w:rsid w:val="00002612"/>
    <w:rsid w:val="0010383D"/>
    <w:rsid w:val="001345A7"/>
    <w:rsid w:val="00211434"/>
    <w:rsid w:val="0023733F"/>
    <w:rsid w:val="002E2DC7"/>
    <w:rsid w:val="003648F9"/>
    <w:rsid w:val="007468D6"/>
    <w:rsid w:val="00761AAC"/>
    <w:rsid w:val="009D2DEB"/>
    <w:rsid w:val="00AE0223"/>
    <w:rsid w:val="00B341FC"/>
    <w:rsid w:val="00C42F21"/>
    <w:rsid w:val="00D6235F"/>
    <w:rsid w:val="00E45FF5"/>
    <w:rsid w:val="00EE39BF"/>
    <w:rsid w:val="00F03A1D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0994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3">
    <w:name w:val="heading 3"/>
    <w:basedOn w:val="Normal"/>
    <w:next w:val="Normal"/>
    <w:link w:val="Titre3Car"/>
    <w:qFormat/>
    <w:rsid w:val="009D2DE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F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FF5"/>
    <w:rPr>
      <w:rFonts w:ascii="Lucida Grande" w:hAnsi="Lucida Grande" w:cs="Lucida Grande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E4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E2DC7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23733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9D2DE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Universtité de Rennes 1</Company>
  <LinksUpToDate>false</LinksUpToDate>
  <CharactersWithSpaces>1245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Chrétien</dc:creator>
  <cp:keywords/>
  <dc:description/>
  <cp:lastModifiedBy>Utilisateur de Microsoft Office</cp:lastModifiedBy>
  <cp:revision>12</cp:revision>
  <dcterms:created xsi:type="dcterms:W3CDTF">2017-03-01T11:08:00Z</dcterms:created>
  <dcterms:modified xsi:type="dcterms:W3CDTF">2018-03-19T15:23:00Z</dcterms:modified>
  <cp:category/>
</cp:coreProperties>
</file>